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1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54"/>
        <w:gridCol w:w="1843"/>
        <w:gridCol w:w="1985"/>
        <w:gridCol w:w="1134"/>
        <w:gridCol w:w="298"/>
      </w:tblGrid>
      <w:tr w:rsidR="00087E03">
        <w:trPr>
          <w:trHeight w:val="1440"/>
        </w:trPr>
        <w:tc>
          <w:tcPr>
            <w:tcW w:w="10916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E03" w:rsidRDefault="00E25B43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Сведения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об исполнении бюджета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Ефаевского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Краснослободского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муниципального </w:t>
            </w:r>
            <w:r w:rsidR="00716DD2">
              <w:rPr>
                <w:rFonts w:ascii="Times New Roman" w:hAnsi="Times New Roman"/>
                <w:b/>
                <w:sz w:val="24"/>
              </w:rPr>
              <w:t>района Республики Мордовия</w:t>
            </w:r>
            <w:r w:rsidR="00716DD2">
              <w:rPr>
                <w:rFonts w:ascii="Times New Roman" w:hAnsi="Times New Roman"/>
                <w:b/>
                <w:sz w:val="24"/>
              </w:rPr>
              <w:br/>
              <w:t xml:space="preserve">за </w:t>
            </w:r>
            <w:r>
              <w:rPr>
                <w:rFonts w:ascii="Times New Roman" w:hAnsi="Times New Roman"/>
                <w:b/>
                <w:sz w:val="24"/>
              </w:rPr>
              <w:t>2025 г.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087E03">
        <w:trPr>
          <w:trHeight w:val="54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Утверждено на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Исполнено на 01.01.2026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087E03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Доходы,  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9516,9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9634,8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101,3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87E03">
        <w:trPr>
          <w:trHeight w:val="3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87E03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7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315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налоговые и неналоговые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533,8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671,7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125,8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1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241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Налоговые доходы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</w:rPr>
              <w:t>533,8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671,7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125,8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255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479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Безвозмездные поступления из бюджетов других уровней –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8983,1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8983,1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90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212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Дотация на выравнивание бюджетной обеспеченности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811,9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811,9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292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12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2779,9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2779,9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247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406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Субвенции на осуществление </w:t>
            </w:r>
            <w:proofErr w:type="gramStart"/>
            <w:r>
              <w:rPr>
                <w:rFonts w:ascii="Times New Roman" w:hAnsi="Times New Roman"/>
              </w:rPr>
              <w:t>первичного</w:t>
            </w:r>
            <w:proofErr w:type="gramEnd"/>
            <w:r>
              <w:rPr>
                <w:rFonts w:ascii="Times New Roman" w:hAnsi="Times New Roman"/>
              </w:rPr>
              <w:t xml:space="preserve"> ВУС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160,1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160,1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44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 межбюджетные трансферты </w:t>
            </w:r>
            <w:proofErr w:type="spellStart"/>
            <w:r>
              <w:rPr>
                <w:rFonts w:ascii="Times New Roman" w:hAnsi="Times New Roman"/>
              </w:rPr>
              <w:t>передоваемые</w:t>
            </w:r>
            <w:proofErr w:type="spellEnd"/>
            <w:r>
              <w:rPr>
                <w:rFonts w:ascii="Times New Roman" w:hAnsi="Times New Roman"/>
              </w:rPr>
              <w:t xml:space="preserve"> 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9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Субвенции на осуществление полномочий по определению перечня должностных лиц, уполномоченных  составлять протоколы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9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56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59,1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59,1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562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Доходы от продажи </w:t>
            </w:r>
            <w:proofErr w:type="spellStart"/>
            <w:r>
              <w:rPr>
                <w:rFonts w:ascii="Times New Roman" w:hAnsi="Times New Roman"/>
              </w:rPr>
              <w:t>земльных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участков</w:t>
            </w:r>
            <w:proofErr w:type="gramStart"/>
            <w:r>
              <w:rPr>
                <w:rFonts w:ascii="Times New Roman" w:hAnsi="Times New Roman"/>
              </w:rPr>
              <w:t>,н</w:t>
            </w:r>
            <w:proofErr w:type="gramEnd"/>
            <w:r>
              <w:rPr>
                <w:rFonts w:ascii="Times New Roman" w:hAnsi="Times New Roman"/>
              </w:rPr>
              <w:t>аходящихся</w:t>
            </w:r>
            <w:proofErr w:type="spellEnd"/>
            <w:r>
              <w:rPr>
                <w:rFonts w:ascii="Times New Roman" w:hAnsi="Times New Roman"/>
              </w:rPr>
              <w:t xml:space="preserve"> в собственности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5130,9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5130,9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315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Расходы, всего: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98,5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300"/>
        </w:trPr>
        <w:tc>
          <w:tcPr>
            <w:tcW w:w="5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5338,6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5260,7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15"/>
        </w:trPr>
        <w:tc>
          <w:tcPr>
            <w:tcW w:w="5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/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087E03" w:rsidP="00FC5D06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555"/>
        </w:trPr>
        <w:tc>
          <w:tcPr>
            <w:tcW w:w="59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Общегосударственные вопросы(01)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1969,4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98,8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49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Национальная оборона (02)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160,1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Правоохранительная деятельность (03)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509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Национальная экономика(04)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2955,3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52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Жилищно-коммунальное хозяйство(05)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104,3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48,6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61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Социальная политика(10)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105,3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646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государственного и муниципального долга(13)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D06" w:rsidRDefault="00FC5D06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87E03" w:rsidRDefault="00E25B43" w:rsidP="00FC5D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48,0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</w:tr>
      <w:tr w:rsidR="00087E03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87E03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E25B4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,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E03" w:rsidRDefault="00087E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087E03" w:rsidRDefault="00087E03">
      <w:pPr>
        <w:jc w:val="center"/>
        <w:rPr>
          <w:rFonts w:ascii="Times New Roman" w:hAnsi="Times New Roman"/>
          <w:b/>
          <w:sz w:val="40"/>
        </w:rPr>
      </w:pPr>
    </w:p>
    <w:sectPr w:rsidR="00087E03">
      <w:pgSz w:w="11906" w:h="16838"/>
      <w:pgMar w:top="426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812" w:rsidRDefault="00DE6812">
      <w:pPr>
        <w:spacing w:line="240" w:lineRule="auto"/>
      </w:pPr>
      <w:r>
        <w:separator/>
      </w:r>
    </w:p>
  </w:endnote>
  <w:endnote w:type="continuationSeparator" w:id="0">
    <w:p w:rsidR="00DE6812" w:rsidRDefault="00DE6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812" w:rsidRDefault="00DE6812">
      <w:pPr>
        <w:spacing w:after="0"/>
      </w:pPr>
      <w:r>
        <w:separator/>
      </w:r>
    </w:p>
  </w:footnote>
  <w:footnote w:type="continuationSeparator" w:id="0">
    <w:p w:rsidR="00DE6812" w:rsidRDefault="00DE68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5066E"/>
    <w:rsid w:val="00087E03"/>
    <w:rsid w:val="00716DD2"/>
    <w:rsid w:val="00BB162D"/>
    <w:rsid w:val="00C138CE"/>
    <w:rsid w:val="00C5066E"/>
    <w:rsid w:val="00DE6812"/>
    <w:rsid w:val="00E15AC8"/>
    <w:rsid w:val="00E25B43"/>
    <w:rsid w:val="00FC5D06"/>
    <w:rsid w:val="094B5940"/>
    <w:rsid w:val="0A1F722F"/>
    <w:rsid w:val="0C6404E7"/>
    <w:rsid w:val="0D8D55CF"/>
    <w:rsid w:val="11751E25"/>
    <w:rsid w:val="168B3752"/>
    <w:rsid w:val="19EA3F2D"/>
    <w:rsid w:val="219C0935"/>
    <w:rsid w:val="22692BF3"/>
    <w:rsid w:val="23F7480E"/>
    <w:rsid w:val="352E69D5"/>
    <w:rsid w:val="377777B3"/>
    <w:rsid w:val="3B0806B1"/>
    <w:rsid w:val="3F817BE4"/>
    <w:rsid w:val="467C41DB"/>
    <w:rsid w:val="47086643"/>
    <w:rsid w:val="493F6DDE"/>
    <w:rsid w:val="49D95AF0"/>
    <w:rsid w:val="4B275459"/>
    <w:rsid w:val="50246BE6"/>
    <w:rsid w:val="51CF6E30"/>
    <w:rsid w:val="532F725E"/>
    <w:rsid w:val="552A127E"/>
    <w:rsid w:val="5BDE05F0"/>
    <w:rsid w:val="5E9A1EF1"/>
    <w:rsid w:val="642037FE"/>
    <w:rsid w:val="6652010C"/>
    <w:rsid w:val="6B4B4A16"/>
    <w:rsid w:val="727041DC"/>
    <w:rsid w:val="791302A6"/>
    <w:rsid w:val="79450F83"/>
    <w:rsid w:val="79A279F4"/>
    <w:rsid w:val="7B6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  <w:qFormat/>
    <w:rPr>
      <w:rFonts w:asciiTheme="minorHAnsi" w:hAnsiTheme="minorHAnsi"/>
      <w:sz w:val="22"/>
    </w:rPr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5">
    <w:name w:val="Текст выноски Знак"/>
    <w:basedOn w:val="14"/>
    <w:link w:val="a4"/>
    <w:qFormat/>
    <w:rPr>
      <w:rFonts w:ascii="Segoe UI" w:hAnsi="Segoe UI"/>
      <w:sz w:val="18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sz w:val="24"/>
    </w:rPr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a7">
    <w:name w:val="Название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  <w:qFormat/>
    <w:rPr>
      <w:rFonts w:asciiTheme="minorHAnsi" w:hAnsiTheme="minorHAnsi"/>
      <w:sz w:val="22"/>
    </w:rPr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5">
    <w:name w:val="Текст выноски Знак"/>
    <w:basedOn w:val="14"/>
    <w:link w:val="a4"/>
    <w:qFormat/>
    <w:rPr>
      <w:rFonts w:ascii="Segoe UI" w:hAnsi="Segoe UI"/>
      <w:sz w:val="18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sz w:val="24"/>
    </w:rPr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a7">
    <w:name w:val="Название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2024-02-12T12:40:00Z</dcterms:created>
  <dcterms:modified xsi:type="dcterms:W3CDTF">2026-01-27T13:29:00Z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D1EF361B0D0649A1B368808752682227_13</vt:lpwstr>
  </property>
</Properties>
</file>